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F5" w:rsidRDefault="00A92CF5" w:rsidP="00A92CF5">
      <w:pPr>
        <w:widowControl/>
        <w:spacing w:before="100" w:beforeAutospacing="1" w:after="100" w:afterAutospacing="1" w:line="460" w:lineRule="exact"/>
        <w:jc w:val="center"/>
        <w:rPr>
          <w:rFonts w:ascii="宋体" w:eastAsia="宋体" w:hAnsi="宋体" w:cs="宋体" w:hint="eastAsia"/>
          <w:b/>
          <w:bCs/>
          <w:color w:val="FF0000"/>
          <w:kern w:val="0"/>
          <w:sz w:val="32"/>
          <w:szCs w:val="32"/>
        </w:rPr>
      </w:pPr>
      <w:r w:rsidRPr="00FA7193">
        <w:rPr>
          <w:rFonts w:ascii="宋体" w:eastAsia="宋体" w:hAnsi="宋体" w:cs="宋体" w:hint="eastAsia"/>
          <w:color w:val="141414"/>
          <w:kern w:val="0"/>
          <w:sz w:val="24"/>
          <w:szCs w:val="24"/>
        </w:rPr>
        <w:t xml:space="preserve">　</w:t>
      </w:r>
      <w:r w:rsidRPr="00FA7193">
        <w:rPr>
          <w:rFonts w:ascii="宋体" w:eastAsia="宋体" w:hAnsi="宋体" w:cs="宋体" w:hint="eastAsia"/>
          <w:b/>
          <w:bCs/>
          <w:color w:val="FF0000"/>
          <w:kern w:val="0"/>
          <w:sz w:val="32"/>
        </w:rPr>
        <w:t>省教育厅办公室关于做好</w:t>
      </w:r>
    </w:p>
    <w:p w:rsidR="00A92CF5" w:rsidRPr="00FA7193" w:rsidRDefault="00A92CF5" w:rsidP="00A92CF5">
      <w:pPr>
        <w:widowControl/>
        <w:spacing w:before="100" w:beforeAutospacing="1" w:after="100" w:afterAutospacing="1" w:line="460" w:lineRule="exact"/>
        <w:jc w:val="center"/>
        <w:rPr>
          <w:rFonts w:ascii="宋体" w:eastAsia="宋体" w:hAnsi="宋体" w:cs="宋体" w:hint="eastAsia"/>
          <w:color w:val="141414"/>
          <w:kern w:val="0"/>
          <w:sz w:val="24"/>
          <w:szCs w:val="24"/>
        </w:rPr>
      </w:pPr>
      <w:r w:rsidRPr="00FA7193">
        <w:rPr>
          <w:rFonts w:ascii="宋体" w:eastAsia="宋体" w:hAnsi="宋体" w:cs="宋体" w:hint="eastAsia"/>
          <w:b/>
          <w:bCs/>
          <w:color w:val="FF0000"/>
          <w:kern w:val="0"/>
          <w:sz w:val="32"/>
        </w:rPr>
        <w:t> 新中国教育名家大师推选工作的通知</w:t>
      </w:r>
    </w:p>
    <w:p w:rsidR="00A92CF5" w:rsidRPr="00FA7193" w:rsidRDefault="00A92CF5" w:rsidP="00A92CF5">
      <w:pPr>
        <w:widowControl/>
        <w:spacing w:before="100" w:beforeAutospacing="1" w:after="100" w:afterAutospacing="1" w:line="460" w:lineRule="exact"/>
        <w:jc w:val="center"/>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苏教办师函﹝2017﹞2号</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各设区市教育局、各高等学校：</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为大力弘扬新中国成立以来涌现的教育名家大师的深邃思想、高尚精神和先进事迹，为党的十九大召开营造良好氛围，由中国教育学会、中国高等教育学会、中国职业技术教育学会、中国教育电视台、中国教育报刊社等单位发起，组织开展新中国教育名家大师推选活动。根据《教育部教师工作司关于协助有关单位做好新中国教育名家大师推选工作的通知》（教师司函﹝2017﹞18号）要求，现将《新中国教育名家大事推选活动启事》（附件）印发给你们，并就做好推荐工作有关事项通知如下。</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一、推荐范围条件。推荐的名家大师原则上在江苏工作或曾经在江苏工作，为江苏或我国教育事业发展做出卓越贡献的教师及其他教育工作者。具体条件参照《新中国教育名家大事推选活动启事》。</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二、推荐名额。各市原则上不超过10名，各高等学校不超过5名。</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三、推荐材料。请各地各高校将《新中国教育名家大师人选推荐表》和《新中国教育名家大师人选推荐汇总表》，于4月23日下班前发送电子文档至指定邮箱。</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联系人：吴常红，联系电话：025-83335130，电子邮箱：wchh@ec.js.edu.cn。</w:t>
      </w:r>
    </w:p>
    <w:p w:rsidR="00A92CF5" w:rsidRPr="00FA7193" w:rsidRDefault="00A92CF5" w:rsidP="00A92CF5">
      <w:pPr>
        <w:widowControl/>
        <w:spacing w:before="100" w:beforeAutospacing="1" w:after="100" w:afterAutospacing="1" w:line="460" w:lineRule="exact"/>
        <w:jc w:val="lef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w:t>
      </w:r>
    </w:p>
    <w:p w:rsidR="00A92CF5" w:rsidRPr="00FA7193" w:rsidRDefault="00A92CF5" w:rsidP="00A92CF5">
      <w:pPr>
        <w:widowControl/>
        <w:spacing w:before="100" w:beforeAutospacing="1" w:after="100" w:afterAutospacing="1" w:line="460" w:lineRule="exact"/>
        <w:jc w:val="righ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省教育厅办公室</w:t>
      </w:r>
    </w:p>
    <w:p w:rsidR="00A92CF5" w:rsidRPr="00FA7193" w:rsidRDefault="00A92CF5" w:rsidP="00A92CF5">
      <w:pPr>
        <w:widowControl/>
        <w:spacing w:before="100" w:beforeAutospacing="1" w:after="100" w:afterAutospacing="1" w:line="460" w:lineRule="exact"/>
        <w:jc w:val="right"/>
        <w:rPr>
          <w:rFonts w:ascii="宋体" w:eastAsia="宋体" w:hAnsi="宋体" w:cs="宋体" w:hint="eastAsia"/>
          <w:color w:val="141414"/>
          <w:kern w:val="0"/>
          <w:sz w:val="24"/>
          <w:szCs w:val="24"/>
        </w:rPr>
      </w:pPr>
      <w:r w:rsidRPr="00FA7193">
        <w:rPr>
          <w:rFonts w:ascii="宋体" w:eastAsia="宋体" w:hAnsi="宋体" w:cs="宋体" w:hint="eastAsia"/>
          <w:color w:val="141414"/>
          <w:kern w:val="0"/>
          <w:sz w:val="24"/>
          <w:szCs w:val="24"/>
        </w:rPr>
        <w:t xml:space="preserve">　　2017年4月14日</w:t>
      </w:r>
    </w:p>
    <w:p w:rsidR="004B0DCD" w:rsidRPr="00A92CF5" w:rsidRDefault="004B0DCD"/>
    <w:sectPr w:rsidR="004B0DCD" w:rsidRPr="00A92C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DCD" w:rsidRDefault="004B0DCD" w:rsidP="00A92CF5">
      <w:r>
        <w:separator/>
      </w:r>
    </w:p>
  </w:endnote>
  <w:endnote w:type="continuationSeparator" w:id="1">
    <w:p w:rsidR="004B0DCD" w:rsidRDefault="004B0DCD" w:rsidP="00A92C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DCD" w:rsidRDefault="004B0DCD" w:rsidP="00A92CF5">
      <w:r>
        <w:separator/>
      </w:r>
    </w:p>
  </w:footnote>
  <w:footnote w:type="continuationSeparator" w:id="1">
    <w:p w:rsidR="004B0DCD" w:rsidRDefault="004B0DCD" w:rsidP="00A92C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CF5"/>
    <w:rsid w:val="004B0DCD"/>
    <w:rsid w:val="00A92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2CF5"/>
    <w:rPr>
      <w:sz w:val="18"/>
      <w:szCs w:val="18"/>
    </w:rPr>
  </w:style>
  <w:style w:type="paragraph" w:styleId="a4">
    <w:name w:val="footer"/>
    <w:basedOn w:val="a"/>
    <w:link w:val="Char0"/>
    <w:uiPriority w:val="99"/>
    <w:semiHidden/>
    <w:unhideWhenUsed/>
    <w:rsid w:val="00A92C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2C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微软中国</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2017-04-20T12:15:00Z</dcterms:created>
  <dcterms:modified xsi:type="dcterms:W3CDTF">2017-04-20T12:15:00Z</dcterms:modified>
</cp:coreProperties>
</file>